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  <w:u w:val="thick"/>
        </w:rPr>
      </w:pPr>
      <w:r>
        <w:rPr>
          <w:rFonts w:cs="Arial" w:ascii="Arial" w:hAnsi="Arial"/>
          <w:b/>
          <w:sz w:val="28"/>
          <w:szCs w:val="28"/>
          <w:u w:val="thick"/>
        </w:rPr>
        <w:t>NAVY CHILDREN SCHOOL</w:t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szCs w:val="28"/>
          <w:u w:val="thick"/>
        </w:rPr>
        <w:t xml:space="preserve"> </w:t>
      </w:r>
      <w:r>
        <w:rPr>
          <w:rFonts w:cs="Arial" w:ascii="Arial" w:hAnsi="Arial"/>
          <w:b/>
          <w:sz w:val="28"/>
          <w:szCs w:val="28"/>
          <w:u w:val="thick"/>
        </w:rPr>
        <w:t>SPLIT UP SYLLABUS (2024-25)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  <w:u w:val="thick"/>
        </w:rPr>
      </w:pPr>
      <w:r>
        <w:rPr>
          <w:rFonts w:cs="Arial" w:ascii="Arial" w:hAnsi="Arial"/>
          <w:b/>
          <w:sz w:val="28"/>
          <w:szCs w:val="28"/>
          <w:u w:val="thick"/>
        </w:rPr>
        <w:t>FOR CLASS XI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  <w:u w:val="thick"/>
        </w:rPr>
      </w:pPr>
      <w:r>
        <w:rPr>
          <w:rFonts w:cs="Arial" w:ascii="Arial" w:hAnsi="Arial"/>
          <w:b/>
          <w:sz w:val="28"/>
          <w:szCs w:val="28"/>
          <w:u w:val="thick"/>
        </w:rPr>
      </w:r>
    </w:p>
    <w:p>
      <w:pPr>
        <w:pStyle w:val="Normal"/>
        <w:bidi w:val="0"/>
        <w:ind w:left="-170" w:right="0" w:firstLine="57"/>
        <w:jc w:val="left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eastAsia="Arial" w:cs="Arial" w:ascii="Arial" w:hAnsi="Arial"/>
          <w:b/>
          <w:bCs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bCs/>
          <w:sz w:val="28"/>
          <w:szCs w:val="28"/>
          <w:u w:val="single"/>
        </w:rPr>
        <w:t>BUSINESS STUDIES (054)</w:t>
      </w:r>
    </w:p>
    <w:p>
      <w:pPr>
        <w:pStyle w:val="Normal"/>
        <w:bidi w:val="0"/>
        <w:ind w:left="-170" w:right="0" w:firstLine="57"/>
        <w:jc w:val="left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bidi w:val="0"/>
        <w:ind w:left="-170" w:right="0" w:firstLine="57"/>
        <w:jc w:val="left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tbl>
      <w:tblPr>
        <w:tblW w:w="9874" w:type="dxa"/>
        <w:jc w:val="left"/>
        <w:tblInd w:w="-18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706"/>
      </w:tblGrid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CHAPTER/TOPIC</w:t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JULY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1.EVOLUTION &amp; FUNDAMENTALS OF BUSINESS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2. FORMS OF BUSINESS ORGANISATIONS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eastAsia="Liberation Serif;Times New Roman" w:cs="Liberation Serif;Times New Roman"/>
              </w:rPr>
              <w:t xml:space="preserve">     </w:t>
            </w:r>
            <w:r>
              <w:rPr/>
              <w:t>FORMATION OF A COMPANY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AUGUST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2. FORMS OF BUSINESS ORGANISATIONS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eastAsia="Liberation Serif;Times New Roman" w:cs="Liberation Serif;Times New Roman"/>
              </w:rPr>
              <w:t xml:space="preserve">     </w:t>
            </w:r>
            <w:r>
              <w:rPr/>
              <w:t>FORMATION OF A COMPANY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3. PUBLIC, PRIVATE &amp; GLOBAL  ENTERPRISES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SEPTEMBER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  <w:t>4. BUSINESS SERVICES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5.EMERGING MODES OF BUSINESS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OCTOBER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6. SOCIAL RESPONSIBILITY OF BUSINESS &amp; BUSINESS ETHICS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NOVEMBER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7. SOURCES OF BUSINESS FINANCE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8. SMALL BUSINESS &amp; ENTREPRENEURSHIP DEVELOPMENT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DECEMBER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9. INTERNAL TRADE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JANUARY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10.INTERNATIONAL BUSINESS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ind w:left="-170" w:right="0" w:firstLine="57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93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82</Words>
  <Characters>503</Characters>
  <CharactersWithSpaces>615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2024-07-04T18:41:32Z</dcterms:created>
  <dc:creator/>
  <dc:description/>
  <dc:language>en-IN</dc:language>
  <cp:lastModifiedBy/>
  <dcterms:modified xsi:type="dcterms:W3CDTF">2024-07-04T18:59:11Z</dcterms:modified>
  <cp:revision>1</cp:revision>
  <dc:subject/>
  <dc:title/>
</cp:coreProperties>
</file>